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60" w:rsidRPr="00EE6433" w:rsidRDefault="00EE6433" w:rsidP="00EE6433">
      <w:pPr>
        <w:spacing w:after="0"/>
        <w:jc w:val="right"/>
        <w:rPr>
          <w:rFonts w:ascii="Times New Roman" w:hAnsi="Times New Roman" w:cs="Times New Roman"/>
          <w:b/>
        </w:rPr>
      </w:pPr>
      <w:r w:rsidRPr="00EE6433">
        <w:rPr>
          <w:rFonts w:ascii="Times New Roman" w:hAnsi="Times New Roman" w:cs="Times New Roman"/>
          <w:b/>
        </w:rPr>
        <w:t>Приложение №1</w:t>
      </w:r>
    </w:p>
    <w:p w:rsidR="00EE6433" w:rsidRPr="00EE6433" w:rsidRDefault="00EE6433" w:rsidP="00EE6433">
      <w:pPr>
        <w:spacing w:after="0"/>
        <w:jc w:val="right"/>
        <w:rPr>
          <w:rFonts w:ascii="Times New Roman" w:hAnsi="Times New Roman" w:cs="Times New Roman"/>
          <w:b/>
        </w:rPr>
      </w:pPr>
      <w:r w:rsidRPr="00EE6433">
        <w:rPr>
          <w:rFonts w:ascii="Times New Roman" w:hAnsi="Times New Roman" w:cs="Times New Roman"/>
          <w:b/>
        </w:rPr>
        <w:t>к Объявлению №8</w:t>
      </w:r>
    </w:p>
    <w:p w:rsidR="00EE6433" w:rsidRPr="00EE6433" w:rsidRDefault="00EE6433" w:rsidP="00EE6433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9"/>
        <w:gridCol w:w="2287"/>
        <w:gridCol w:w="6971"/>
        <w:gridCol w:w="950"/>
        <w:gridCol w:w="899"/>
        <w:gridCol w:w="1371"/>
        <w:gridCol w:w="1409"/>
      </w:tblGrid>
      <w:tr w:rsidR="00EE6433" w:rsidRPr="00EE6433" w:rsidTr="00EE6433">
        <w:tc>
          <w:tcPr>
            <w:tcW w:w="669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297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Международное или непатентованное наименование</w:t>
            </w:r>
          </w:p>
        </w:tc>
        <w:tc>
          <w:tcPr>
            <w:tcW w:w="7094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Полное описание товаров применения и характеристика</w:t>
            </w:r>
          </w:p>
        </w:tc>
        <w:tc>
          <w:tcPr>
            <w:tcW w:w="850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6433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EE64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5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371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Цена за ед. в тенге</w:t>
            </w:r>
          </w:p>
        </w:tc>
        <w:tc>
          <w:tcPr>
            <w:tcW w:w="1410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Общая сумма в тенге</w:t>
            </w:r>
          </w:p>
        </w:tc>
      </w:tr>
      <w:tr w:rsidR="00EE6433" w:rsidTr="00EE6433">
        <w:tc>
          <w:tcPr>
            <w:tcW w:w="669" w:type="dxa"/>
          </w:tcPr>
          <w:p w:rsid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</w:tcPr>
          <w:p w:rsid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>ДНК-зонды на хромосомы</w:t>
            </w:r>
          </w:p>
        </w:tc>
        <w:tc>
          <w:tcPr>
            <w:tcW w:w="7094" w:type="dxa"/>
          </w:tcPr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 xml:space="preserve">ДНК-зонды на хромосомы (13, 18,21, X, Y) на 50 тестов. Только для </w:t>
            </w:r>
            <w:proofErr w:type="spellStart"/>
            <w:r w:rsidRPr="00EE6433">
              <w:rPr>
                <w:rFonts w:ascii="Times New Roman" w:hAnsi="Times New Roman" w:cs="Times New Roman"/>
              </w:rPr>
              <w:t>in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vitro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диагностики, для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детекции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анеуплоидии хромосом 13,18,21, X и Y методом флуоресцентной гибридизации </w:t>
            </w:r>
            <w:proofErr w:type="spellStart"/>
            <w:r w:rsidRPr="00EE6433">
              <w:rPr>
                <w:rFonts w:ascii="Times New Roman" w:hAnsi="Times New Roman" w:cs="Times New Roman"/>
              </w:rPr>
              <w:t>in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situ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FISH. Проба CEP </w:t>
            </w:r>
            <w:r w:rsidR="009B1338" w:rsidRPr="00EE6433">
              <w:rPr>
                <w:rFonts w:ascii="Times New Roman" w:hAnsi="Times New Roman" w:cs="Times New Roman"/>
              </w:rPr>
              <w:t>18, X, Y</w:t>
            </w:r>
            <w:r w:rsidRPr="00EE6433">
              <w:rPr>
                <w:rFonts w:ascii="Times New Roman" w:hAnsi="Times New Roman" w:cs="Times New Roman"/>
              </w:rPr>
              <w:t xml:space="preserve">, детектирует альфа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сателлитную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центромерных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участков хромосом </w:t>
            </w:r>
            <w:r w:rsidR="009B1338" w:rsidRPr="00EE6433">
              <w:rPr>
                <w:rFonts w:ascii="Times New Roman" w:hAnsi="Times New Roman" w:cs="Times New Roman"/>
              </w:rPr>
              <w:t>18, X</w:t>
            </w:r>
            <w:r w:rsidRPr="00EE6433">
              <w:rPr>
                <w:rFonts w:ascii="Times New Roman" w:hAnsi="Times New Roman" w:cs="Times New Roman"/>
              </w:rPr>
              <w:t xml:space="preserve"> и Y и проба LSI 13,21 - детектирует 13q14 региона, а также регионов от 12q22.13 до 21q22.2. Для проведения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интерфазных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амниоцитов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женщин. Проба LSI 13 - зеленого цвета на длинное плечо региона 14 хромосомы 13. Проба CEP 18 – голубого цвета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хромосомы 18 на участке от короткого плеча региона 11.1 до длинного плеча региона 11.1. Проба LSI 21 - оранжевого цв</w:t>
            </w:r>
            <w:bookmarkStart w:id="0" w:name="_GoBack"/>
            <w:bookmarkEnd w:id="0"/>
            <w:r w:rsidRPr="00EE6433">
              <w:rPr>
                <w:rFonts w:ascii="Times New Roman" w:hAnsi="Times New Roman" w:cs="Times New Roman"/>
              </w:rPr>
              <w:t>ета на участок длинного плеча хромосомы 21 от региона 22.13 до 22.2. Проба CEP Х - зеленого цвета на</w:t>
            </w:r>
          </w:p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хромосомы Х на участке от короткого плеча региона 11.1 до длинного плеча региона 11.1. Проба CEP Y - зеленого цвета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</w:t>
            </w:r>
          </w:p>
          <w:p w:rsidR="00EE6433" w:rsidRPr="00EE6433" w:rsidRDefault="00EE305C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хромосомы Y на участке от </w:t>
            </w:r>
            <w:r w:rsidR="00EE6433" w:rsidRPr="00EE6433">
              <w:rPr>
                <w:rFonts w:ascii="Times New Roman" w:hAnsi="Times New Roman" w:cs="Times New Roman"/>
              </w:rPr>
              <w:t>короткого плеча региона 11.1 до длинного плеча региона 11.1. Проба CEP 18/X/Y является смесью флуоресцентно меченых ДНК проб Спектрум Аква (</w:t>
            </w:r>
            <w:proofErr w:type="spellStart"/>
            <w:r w:rsidR="00EE6433"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="00EE6433"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433" w:rsidRPr="00EE6433">
              <w:rPr>
                <w:rFonts w:ascii="Times New Roman" w:hAnsi="Times New Roman" w:cs="Times New Roman"/>
              </w:rPr>
              <w:t>Aqua</w:t>
            </w:r>
            <w:proofErr w:type="spellEnd"/>
            <w:r w:rsidR="00EE6433" w:rsidRPr="00EE6433">
              <w:rPr>
                <w:rFonts w:ascii="Times New Roman" w:hAnsi="Times New Roman" w:cs="Times New Roman"/>
              </w:rPr>
              <w:t>),</w:t>
            </w:r>
          </w:p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proofErr w:type="spellStart"/>
            <w:r w:rsidRPr="00EE6433">
              <w:rPr>
                <w:rFonts w:ascii="Times New Roman" w:hAnsi="Times New Roman" w:cs="Times New Roman"/>
              </w:rPr>
              <w:t>СпектрумГрин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SpectrumGreen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СпектрумОранж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SpectrumOrange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), специфичных к альфе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саттелитным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регионам (D18Z1, DXZ1 и DYZ3) хромосом 18, Х и Y. ДНК проба LSI 13/ 21 - представляет Спектрум</w:t>
            </w:r>
            <w:r w:rsidR="00EE305C">
              <w:rPr>
                <w:rFonts w:ascii="Times New Roman" w:hAnsi="Times New Roman" w:cs="Times New Roman"/>
              </w:rPr>
              <w:t xml:space="preserve"> </w:t>
            </w:r>
            <w:r w:rsidRPr="00EE6433">
              <w:rPr>
                <w:rFonts w:ascii="Times New Roman" w:hAnsi="Times New Roman" w:cs="Times New Roman"/>
              </w:rPr>
              <w:t>Грин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Green</w:t>
            </w:r>
            <w:proofErr w:type="spellEnd"/>
            <w:r w:rsidRPr="00EE6433">
              <w:rPr>
                <w:rFonts w:ascii="Times New Roman" w:hAnsi="Times New Roman" w:cs="Times New Roman"/>
              </w:rPr>
              <w:t>) и Спектрум</w:t>
            </w:r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Оранж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Orange</w:t>
            </w:r>
            <w:proofErr w:type="spellEnd"/>
            <w:r w:rsidRPr="00EE6433">
              <w:rPr>
                <w:rFonts w:ascii="Times New Roman" w:hAnsi="Times New Roman" w:cs="Times New Roman"/>
              </w:rPr>
              <w:t>) флуоресцентную</w:t>
            </w:r>
          </w:p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 xml:space="preserve">пробу, содержащую уникальные последовательности ДНК,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гибридизующиеся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в 13q14 регионе 13 хромосомы и содержащую уникальные последовательности ДНК, соответствующие локусам</w:t>
            </w:r>
          </w:p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>D21S259, D21S341 и D21S342 регионов от 21q22.13 до 21q22.2 на хромосоме 21. Проба CEP 18/X/Y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аква</w:t>
            </w:r>
            <w:proofErr w:type="spellEnd"/>
            <w:r w:rsidRPr="00EE6433">
              <w:rPr>
                <w:rFonts w:ascii="Times New Roman" w:hAnsi="Times New Roman" w:cs="Times New Roman"/>
              </w:rPr>
              <w:t>, зеленый и оранжевый) – является трехцветной смесью, проба LSI 13/ 21 – двухцветной смесью</w:t>
            </w:r>
          </w:p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 xml:space="preserve">(зеленый, оранжевый). Смеси обеих проб пре-денатурированы в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гибридизационном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буфере.</w:t>
            </w:r>
          </w:p>
        </w:tc>
        <w:tc>
          <w:tcPr>
            <w:tcW w:w="850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05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71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2 850 000,00</w:t>
            </w:r>
          </w:p>
        </w:tc>
        <w:tc>
          <w:tcPr>
            <w:tcW w:w="1410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2 850 000,00</w:t>
            </w:r>
          </w:p>
        </w:tc>
      </w:tr>
      <w:tr w:rsidR="00EE6433" w:rsidTr="00EE6433">
        <w:tc>
          <w:tcPr>
            <w:tcW w:w="13186" w:type="dxa"/>
            <w:gridSpan w:val="6"/>
          </w:tcPr>
          <w:p w:rsidR="00EE6433" w:rsidRPr="00EE6433" w:rsidRDefault="00EE6433" w:rsidP="00EE6433">
            <w:pPr>
              <w:tabs>
                <w:tab w:val="left" w:pos="186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EE6433" w:rsidRP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2 850 000,00</w:t>
            </w:r>
          </w:p>
        </w:tc>
      </w:tr>
    </w:tbl>
    <w:p w:rsidR="00EE6433" w:rsidRPr="00EE6433" w:rsidRDefault="00EE6433" w:rsidP="00EE6433">
      <w:pPr>
        <w:tabs>
          <w:tab w:val="left" w:pos="1860"/>
        </w:tabs>
        <w:rPr>
          <w:rFonts w:ascii="Times New Roman" w:hAnsi="Times New Roman" w:cs="Times New Roman"/>
        </w:rPr>
      </w:pPr>
    </w:p>
    <w:sectPr w:rsidR="00EE6433" w:rsidRPr="00EE6433" w:rsidSect="00EE64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33"/>
    <w:rsid w:val="00424460"/>
    <w:rsid w:val="006D4EA4"/>
    <w:rsid w:val="007E0F47"/>
    <w:rsid w:val="009B1338"/>
    <w:rsid w:val="00EE305C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6351"/>
  <w15:chartTrackingRefBased/>
  <w15:docId w15:val="{34843008-C08E-48D9-B4B1-E277EB77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2019-05-22T10:11:00Z</dcterms:created>
  <dcterms:modified xsi:type="dcterms:W3CDTF">2019-05-22T10:30:00Z</dcterms:modified>
</cp:coreProperties>
</file>