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D9" w:rsidRPr="00ED74E1" w:rsidRDefault="006C7DD9" w:rsidP="00ED7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74E1" w:rsidRPr="00ED74E1" w:rsidRDefault="00ED74E1" w:rsidP="00ED7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4E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74E1" w:rsidRPr="00ED74E1" w:rsidRDefault="00ED74E1" w:rsidP="00D61C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4E1">
        <w:rPr>
          <w:rFonts w:ascii="Times New Roman" w:hAnsi="Times New Roman" w:cs="Times New Roman"/>
          <w:sz w:val="24"/>
          <w:szCs w:val="24"/>
        </w:rPr>
        <w:t xml:space="preserve">к запросу </w:t>
      </w:r>
      <w:proofErr w:type="gramStart"/>
      <w:r w:rsidRPr="00ED74E1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ED74E1">
        <w:rPr>
          <w:rFonts w:ascii="Times New Roman" w:hAnsi="Times New Roman" w:cs="Times New Roman"/>
          <w:sz w:val="24"/>
          <w:szCs w:val="24"/>
        </w:rPr>
        <w:t xml:space="preserve"> предложении </w:t>
      </w:r>
    </w:p>
    <w:tbl>
      <w:tblPr>
        <w:tblStyle w:val="a3"/>
        <w:tblW w:w="10632" w:type="dxa"/>
        <w:tblInd w:w="-885" w:type="dxa"/>
        <w:tblLook w:val="04A0"/>
      </w:tblPr>
      <w:tblGrid>
        <w:gridCol w:w="567"/>
        <w:gridCol w:w="2127"/>
        <w:gridCol w:w="3426"/>
        <w:gridCol w:w="1583"/>
        <w:gridCol w:w="696"/>
        <w:gridCol w:w="992"/>
        <w:gridCol w:w="1241"/>
      </w:tblGrid>
      <w:tr w:rsidR="00ED74E1" w:rsidRPr="00ED74E1" w:rsidTr="00A568B8">
        <w:tc>
          <w:tcPr>
            <w:tcW w:w="567" w:type="dxa"/>
          </w:tcPr>
          <w:p w:rsidR="00ED74E1" w:rsidRPr="00ED74E1" w:rsidRDefault="00ED7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D74E1" w:rsidRPr="00ED74E1" w:rsidRDefault="00ED74E1" w:rsidP="00A56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3426" w:type="dxa"/>
          </w:tcPr>
          <w:p w:rsidR="00ED74E1" w:rsidRPr="00ED74E1" w:rsidRDefault="00ED74E1" w:rsidP="00A56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583" w:type="dxa"/>
          </w:tcPr>
          <w:p w:rsidR="00ED74E1" w:rsidRPr="00ED74E1" w:rsidRDefault="00ED74E1" w:rsidP="00A56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</w:t>
            </w:r>
            <w:proofErr w:type="spellStart"/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ED74E1" w:rsidRPr="00ED74E1" w:rsidRDefault="00ED74E1" w:rsidP="00A56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ED74E1" w:rsidRPr="00ED74E1" w:rsidRDefault="00ED74E1" w:rsidP="00A56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ед. в тенге</w:t>
            </w:r>
          </w:p>
        </w:tc>
        <w:tc>
          <w:tcPr>
            <w:tcW w:w="1241" w:type="dxa"/>
          </w:tcPr>
          <w:p w:rsidR="00ED74E1" w:rsidRPr="00ED74E1" w:rsidRDefault="00ED74E1" w:rsidP="00A56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в тенге </w:t>
            </w:r>
          </w:p>
        </w:tc>
      </w:tr>
      <w:tr w:rsidR="00ED74E1" w:rsidRPr="00ED74E1" w:rsidTr="00A568B8">
        <w:trPr>
          <w:trHeight w:val="5732"/>
        </w:trPr>
        <w:tc>
          <w:tcPr>
            <w:tcW w:w="567" w:type="dxa"/>
          </w:tcPr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61CD0" w:rsidRDefault="00103E97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Разбавитель</w:t>
            </w:r>
          </w:p>
          <w:p w:rsidR="00D61CD0" w:rsidRPr="00ED74E1" w:rsidRDefault="00103E97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Разбавитель, используемый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разбавления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аспирированных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проб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анализа с целью измерения количества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эритроцитов, количества лейкоцитов,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концентрации гемоглобина и количества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тромбоцитов, проводимость не более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13,40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7,75-7,85,</w:t>
            </w:r>
          </w:p>
          <w:p w:rsid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объем упаковки </w:t>
            </w:r>
            <w:r w:rsidR="00103E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103E97" w:rsidRPr="00ED74E1" w:rsidRDefault="00103E97" w:rsidP="0010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</w:t>
            </w:r>
          </w:p>
          <w:p w:rsidR="00D61CD0" w:rsidRPr="00ED74E1" w:rsidRDefault="00103E97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гематологических анализаторах</w:t>
            </w:r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</w:rPr>
              <w:t>XP-300 +5 +30</w:t>
            </w:r>
            <w:proofErr w:type="gramStart"/>
            <w:r w:rsidR="00D61CD0"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103E97" w:rsidRPr="00ED74E1" w:rsidRDefault="00103E97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96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31 257</w:t>
            </w:r>
          </w:p>
        </w:tc>
        <w:tc>
          <w:tcPr>
            <w:tcW w:w="1241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218 799</w:t>
            </w:r>
          </w:p>
        </w:tc>
      </w:tr>
      <w:tr w:rsidR="00ED74E1" w:rsidRPr="00ED74E1" w:rsidTr="00A568B8">
        <w:trPr>
          <w:trHeight w:val="6622"/>
        </w:trPr>
        <w:tc>
          <w:tcPr>
            <w:tcW w:w="567" w:type="dxa"/>
          </w:tcPr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D74E1" w:rsidRPr="00ED74E1" w:rsidRDefault="00103E97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Готовый к использованию реагент </w:t>
            </w:r>
          </w:p>
        </w:tc>
        <w:tc>
          <w:tcPr>
            <w:tcW w:w="3426" w:type="dxa"/>
          </w:tcPr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Готовый к использованию реагент,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лизирования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эритроцитов и для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подсчета лейкоцитов, анализа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трехмодального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размера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лейкоцитов (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лифоцитов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, нейтрофилов и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смешанной популяции клеток) и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измерения уровня гемоглобина.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Содержит соли аммония и хлорид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натрия. Упаковка 3 флакона по 500 мл.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</w:t>
            </w:r>
          </w:p>
          <w:p w:rsidR="00D61CD0" w:rsidRPr="00ED74E1" w:rsidRDefault="00ED74E1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анализаторах</w:t>
            </w:r>
            <w:proofErr w:type="gramEnd"/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</w:rPr>
              <w:t>XP</w:t>
            </w:r>
          </w:p>
          <w:p w:rsidR="00ED74E1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+2 +35 C</w:t>
            </w:r>
          </w:p>
        </w:tc>
        <w:tc>
          <w:tcPr>
            <w:tcW w:w="1583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96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90 022</w:t>
            </w:r>
          </w:p>
        </w:tc>
        <w:tc>
          <w:tcPr>
            <w:tcW w:w="1241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90 022</w:t>
            </w:r>
          </w:p>
        </w:tc>
      </w:tr>
      <w:tr w:rsidR="00ED74E1" w:rsidRPr="00ED74E1" w:rsidTr="00A568B8">
        <w:trPr>
          <w:trHeight w:val="4173"/>
        </w:trPr>
        <w:tc>
          <w:tcPr>
            <w:tcW w:w="567" w:type="dxa"/>
          </w:tcPr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ED74E1" w:rsidRPr="00ED74E1" w:rsidRDefault="00D61CD0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4E1" w:rsidRPr="00ED74E1">
              <w:rPr>
                <w:rFonts w:ascii="Times New Roman" w:hAnsi="Times New Roman" w:cs="Times New Roman"/>
                <w:sz w:val="24"/>
                <w:szCs w:val="24"/>
              </w:rPr>
              <w:t>чищающий раствор</w:t>
            </w:r>
          </w:p>
          <w:p w:rsidR="00ED74E1" w:rsidRPr="00D61CD0" w:rsidRDefault="00ED74E1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Сильнощелочной очиститель объем 50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мл, для удаления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лизирующих</w:t>
            </w:r>
            <w:proofErr w:type="spell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реагентов, клеточных остатков и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протеинов крови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гидравлической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системы прибора. Предназначен для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гематологических</w:t>
            </w:r>
            <w:proofErr w:type="gramEnd"/>
          </w:p>
          <w:p w:rsidR="00D61CD0" w:rsidRPr="00D61CD0" w:rsidRDefault="00ED74E1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анализаторах</w:t>
            </w:r>
            <w:proofErr w:type="gramEnd"/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</w:rPr>
              <w:t>XN-L моделей</w:t>
            </w:r>
            <w:r w:rsidR="00D6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="00D61CD0" w:rsidRPr="00D61CD0">
              <w:rPr>
                <w:rFonts w:ascii="Times New Roman" w:hAnsi="Times New Roman" w:cs="Times New Roman"/>
                <w:sz w:val="24"/>
                <w:szCs w:val="24"/>
              </w:rPr>
              <w:t xml:space="preserve">-350,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="00D61CD0" w:rsidRPr="00D61CD0">
              <w:rPr>
                <w:rFonts w:ascii="Times New Roman" w:hAnsi="Times New Roman" w:cs="Times New Roman"/>
                <w:sz w:val="24"/>
                <w:szCs w:val="24"/>
              </w:rPr>
              <w:t xml:space="preserve">- 450,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="00D61CD0" w:rsidRPr="00D61CD0">
              <w:rPr>
                <w:rFonts w:ascii="Times New Roman" w:hAnsi="Times New Roman" w:cs="Times New Roman"/>
                <w:sz w:val="24"/>
                <w:szCs w:val="24"/>
              </w:rPr>
              <w:t>- 550 +1 +30</w:t>
            </w:r>
          </w:p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96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29 711</w:t>
            </w:r>
          </w:p>
        </w:tc>
        <w:tc>
          <w:tcPr>
            <w:tcW w:w="1241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89 133</w:t>
            </w:r>
          </w:p>
        </w:tc>
      </w:tr>
      <w:tr w:rsidR="00ED74E1" w:rsidRPr="00ED74E1" w:rsidTr="00A568B8">
        <w:trPr>
          <w:trHeight w:val="3994"/>
        </w:trPr>
        <w:tc>
          <w:tcPr>
            <w:tcW w:w="567" w:type="dxa"/>
          </w:tcPr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61CD0" w:rsidRDefault="00D61CD0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Контрольная кровь (высокий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74E1" w:rsidRPr="00ED74E1" w:rsidRDefault="00ED74E1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1.5 мл </w:t>
            </w:r>
          </w:p>
        </w:tc>
        <w:tc>
          <w:tcPr>
            <w:tcW w:w="3426" w:type="dxa"/>
          </w:tcPr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Контрольная кровь (высокий уровень)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точности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гематологических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анализаторов по 16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диагностическим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и 6</w:t>
            </w:r>
          </w:p>
          <w:p w:rsid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сервисным параметрам.</w:t>
            </w:r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</w:t>
            </w:r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анализаторах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XP</w:t>
            </w:r>
          </w:p>
          <w:p w:rsidR="00D61CD0" w:rsidRPr="00ED74E1" w:rsidRDefault="00D61CD0" w:rsidP="00D61CD0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300 +2 +8 C</w:t>
            </w:r>
          </w:p>
        </w:tc>
        <w:tc>
          <w:tcPr>
            <w:tcW w:w="1583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696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241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73 600</w:t>
            </w:r>
          </w:p>
        </w:tc>
      </w:tr>
      <w:tr w:rsidR="00ED74E1" w:rsidRPr="00ED74E1" w:rsidTr="00A568B8">
        <w:trPr>
          <w:trHeight w:val="4095"/>
        </w:trPr>
        <w:tc>
          <w:tcPr>
            <w:tcW w:w="567" w:type="dxa"/>
          </w:tcPr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61CD0" w:rsidRDefault="00D61CD0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Контрольная кровь (норма)</w:t>
            </w:r>
          </w:p>
          <w:p w:rsidR="00ED74E1" w:rsidRPr="00ED74E1" w:rsidRDefault="00ED74E1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1.5 мл </w:t>
            </w:r>
          </w:p>
        </w:tc>
        <w:tc>
          <w:tcPr>
            <w:tcW w:w="3426" w:type="dxa"/>
          </w:tcPr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(норма)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гематологических анализаторов по 16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диагностическим и 6 сервисным</w:t>
            </w:r>
          </w:p>
          <w:p w:rsid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параметрам.</w:t>
            </w:r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</w:t>
            </w:r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анализаторах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XP</w:t>
            </w:r>
          </w:p>
          <w:p w:rsidR="00D61CD0" w:rsidRPr="00ED74E1" w:rsidRDefault="00D61CD0" w:rsidP="00D61CD0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300 +2 +8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83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696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241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73 600</w:t>
            </w:r>
          </w:p>
        </w:tc>
      </w:tr>
      <w:tr w:rsidR="00ED74E1" w:rsidRPr="00ED74E1" w:rsidTr="00A568B8">
        <w:tc>
          <w:tcPr>
            <w:tcW w:w="567" w:type="dxa"/>
          </w:tcPr>
          <w:p w:rsidR="00ED74E1" w:rsidRPr="00ED74E1" w:rsidRDefault="00ED74E1" w:rsidP="00ED74E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61CD0" w:rsidRPr="00ED74E1" w:rsidRDefault="00ED74E1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D0"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(низкий уровень) </w:t>
            </w: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1.5 мл 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(низкий уровень) 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гематологических анализаторов по 16</w:t>
            </w:r>
          </w:p>
          <w:p w:rsidR="00ED74E1" w:rsidRP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диагностическим и 6 сервисным</w:t>
            </w:r>
          </w:p>
          <w:p w:rsidR="00ED74E1" w:rsidRDefault="00ED74E1" w:rsidP="00ED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</w:t>
            </w:r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</w:t>
            </w:r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гематологических анализаторах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</w:p>
          <w:p w:rsidR="00D61CD0" w:rsidRPr="00ED74E1" w:rsidRDefault="00D61CD0" w:rsidP="00D6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300 +2 +8С</w:t>
            </w:r>
          </w:p>
        </w:tc>
        <w:tc>
          <w:tcPr>
            <w:tcW w:w="1583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696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241" w:type="dxa"/>
          </w:tcPr>
          <w:p w:rsidR="00ED74E1" w:rsidRPr="00ED74E1" w:rsidRDefault="00ED74E1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1">
              <w:rPr>
                <w:rFonts w:ascii="Times New Roman" w:hAnsi="Times New Roman" w:cs="Times New Roman"/>
                <w:sz w:val="24"/>
                <w:szCs w:val="24"/>
              </w:rPr>
              <w:t>73 600</w:t>
            </w:r>
          </w:p>
        </w:tc>
      </w:tr>
      <w:tr w:rsidR="00A568B8" w:rsidRPr="00ED74E1" w:rsidTr="00A568B8">
        <w:tc>
          <w:tcPr>
            <w:tcW w:w="8399" w:type="dxa"/>
            <w:gridSpan w:val="5"/>
          </w:tcPr>
          <w:p w:rsidR="00A568B8" w:rsidRPr="00ED74E1" w:rsidRDefault="00A568B8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8B8" w:rsidRPr="00A568B8" w:rsidRDefault="00A568B8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A568B8" w:rsidRPr="00A568B8" w:rsidRDefault="00A568B8" w:rsidP="000D083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B8">
              <w:rPr>
                <w:rFonts w:ascii="Times New Roman" w:hAnsi="Times New Roman" w:cs="Times New Roman"/>
                <w:b/>
                <w:sz w:val="24"/>
                <w:szCs w:val="24"/>
              </w:rPr>
              <w:t>618 754</w:t>
            </w:r>
          </w:p>
        </w:tc>
      </w:tr>
    </w:tbl>
    <w:p w:rsidR="00ED74E1" w:rsidRPr="00ED74E1" w:rsidRDefault="00ED74E1" w:rsidP="00ED74E1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sectPr w:rsidR="00ED74E1" w:rsidRPr="00ED74E1" w:rsidSect="006C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4E1"/>
    <w:rsid w:val="000D0830"/>
    <w:rsid w:val="00103E97"/>
    <w:rsid w:val="006C7DD9"/>
    <w:rsid w:val="00A568B8"/>
    <w:rsid w:val="00D61CD0"/>
    <w:rsid w:val="00D93D4D"/>
    <w:rsid w:val="00ED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Гос.закуп</cp:lastModifiedBy>
  <cp:revision>2</cp:revision>
  <dcterms:created xsi:type="dcterms:W3CDTF">2019-02-07T08:15:00Z</dcterms:created>
  <dcterms:modified xsi:type="dcterms:W3CDTF">2019-02-07T09:19:00Z</dcterms:modified>
</cp:coreProperties>
</file>